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1D1DAC" w:rsidP="004E0F27">
      <w:pPr>
        <w:rPr>
          <w:rFonts w:ascii="Arial" w:hAnsi="Arial" w:cs="Arial"/>
          <w:b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56243A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253B" w:rsidRPr="00C6253B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56243A" w:rsidRPr="00BE5F15" w:rsidRDefault="0056243A" w:rsidP="0056243A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56243A">
              <w:rPr>
                <w:rFonts w:ascii="Arial" w:hAnsi="Arial" w:cs="Arial"/>
                <w:b/>
                <w:bCs/>
              </w:rPr>
              <w:t xml:space="preserve">                            </w:t>
            </w:r>
            <w:r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>
              <w:rPr>
                <w:rFonts w:ascii="Arial" w:hAnsi="Arial" w:cs="Arial"/>
                <w:b/>
                <w:bCs/>
                <w:lang w:val="el-GR"/>
              </w:rPr>
              <w:t>13-08-2024</w:t>
            </w:r>
          </w:p>
          <w:p w:rsidR="0056243A" w:rsidRPr="00BE5F15" w:rsidRDefault="0056243A" w:rsidP="0056243A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9F0DC1" w:rsidRPr="0056243A" w:rsidRDefault="0056243A" w:rsidP="0056243A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Αριθ. Πρωτ:</w:t>
            </w:r>
            <w:r>
              <w:rPr>
                <w:rFonts w:ascii="Arial" w:hAnsi="Arial" w:cs="Arial"/>
                <w:b/>
                <w:lang w:val="el-GR"/>
              </w:rPr>
              <w:t xml:space="preserve"> 14608</w:t>
            </w:r>
          </w:p>
          <w:p w:rsidR="00975923" w:rsidRPr="0056243A" w:rsidRDefault="00975923" w:rsidP="00163647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56243A" w:rsidRDefault="00975923" w:rsidP="008B3FA1">
            <w:pPr>
              <w:rPr>
                <w:rFonts w:ascii="Arial" w:hAnsi="Arial" w:cs="Arial"/>
                <w:b/>
                <w:lang w:val="el-GR"/>
              </w:rPr>
            </w:pPr>
            <w:r w:rsidRPr="0056243A">
              <w:rPr>
                <w:rFonts w:ascii="Arial" w:hAnsi="Arial" w:cs="Arial"/>
                <w:b/>
                <w:bCs/>
                <w:lang w:val="el-GR"/>
              </w:rPr>
              <w:t xml:space="preserve">                  </w:t>
            </w:r>
            <w:r w:rsidR="008B3FA1" w:rsidRPr="0056243A">
              <w:rPr>
                <w:rFonts w:ascii="Arial" w:hAnsi="Arial" w:cs="Arial"/>
                <w:b/>
                <w:bCs/>
                <w:lang w:val="el-GR"/>
              </w:rPr>
              <w:t xml:space="preserve">       </w:t>
            </w:r>
          </w:p>
          <w:p w:rsidR="00975923" w:rsidRPr="0056243A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56243A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56243A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έκτακτη κατεπείγουσα </w:t>
      </w:r>
      <w:r w:rsidRPr="009E4AC5">
        <w:rPr>
          <w:rFonts w:ascii="Arial" w:hAnsi="Arial" w:cs="Arial"/>
          <w:b/>
          <w:sz w:val="22"/>
          <w:szCs w:val="22"/>
        </w:rPr>
        <w:t>συνεδρίαση της Δημοτικής Επιτροπής Δ.Ζίτσας</w:t>
      </w:r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7E553B">
        <w:rPr>
          <w:rFonts w:ascii="Arial" w:hAnsi="Arial" w:cs="Arial"/>
          <w:b/>
          <w:sz w:val="22"/>
          <w:szCs w:val="22"/>
        </w:rPr>
        <w:t xml:space="preserve"> την </w:t>
      </w:r>
      <w:r w:rsidR="009E4AC5" w:rsidRPr="007E553B">
        <w:rPr>
          <w:rFonts w:ascii="Arial" w:hAnsi="Arial" w:cs="Arial"/>
          <w:b/>
          <w:sz w:val="22"/>
          <w:szCs w:val="22"/>
        </w:rPr>
        <w:t>13</w:t>
      </w:r>
      <w:r w:rsidR="001E2CF6" w:rsidRPr="007E553B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C012CD" w:rsidRPr="007E553B">
        <w:rPr>
          <w:rFonts w:ascii="Arial" w:hAnsi="Arial" w:cs="Arial"/>
          <w:b/>
          <w:sz w:val="22"/>
          <w:szCs w:val="22"/>
        </w:rPr>
        <w:t>Αυγούστου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9E4AC5" w:rsidRPr="007E553B">
        <w:rPr>
          <w:rFonts w:ascii="Arial" w:hAnsi="Arial" w:cs="Arial"/>
          <w:b/>
          <w:sz w:val="22"/>
          <w:szCs w:val="22"/>
        </w:rPr>
        <w:t>Τρίτη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7E553B" w:rsidRPr="007E553B">
        <w:rPr>
          <w:rFonts w:ascii="Arial" w:hAnsi="Arial" w:cs="Arial"/>
          <w:b/>
          <w:sz w:val="22"/>
          <w:szCs w:val="22"/>
        </w:rPr>
        <w:t>13</w:t>
      </w:r>
      <w:r w:rsidR="001E2CF6" w:rsidRPr="007E553B">
        <w:rPr>
          <w:rFonts w:ascii="Arial" w:hAnsi="Arial" w:cs="Arial"/>
          <w:b/>
          <w:sz w:val="22"/>
          <w:szCs w:val="22"/>
        </w:rPr>
        <w:t>.00</w:t>
      </w:r>
      <w:r w:rsidR="007E553B" w:rsidRPr="007E553B">
        <w:rPr>
          <w:rFonts w:ascii="Arial" w:hAnsi="Arial" w:cs="Arial"/>
          <w:b/>
          <w:sz w:val="22"/>
          <w:szCs w:val="22"/>
        </w:rPr>
        <w:t xml:space="preserve"> μ</w:t>
      </w:r>
      <w:r w:rsidRPr="007E553B">
        <w:rPr>
          <w:rFonts w:ascii="Arial" w:hAnsi="Arial" w:cs="Arial"/>
          <w:b/>
          <w:sz w:val="22"/>
          <w:szCs w:val="22"/>
        </w:rPr>
        <w:t>.μ.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7E553B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7E553B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9E4AC5" w:rsidRPr="009E4AC5" w:rsidRDefault="00DB2AF5" w:rsidP="009E4AC5">
      <w:pPr>
        <w:pStyle w:val="ab"/>
        <w:numPr>
          <w:ilvl w:val="0"/>
          <w:numId w:val="42"/>
        </w:numPr>
        <w:spacing w:line="360" w:lineRule="auto"/>
        <w:ind w:left="0"/>
        <w:rPr>
          <w:rFonts w:ascii="Arial" w:hAnsi="Arial" w:cs="Arial"/>
        </w:rPr>
      </w:pPr>
      <w:r w:rsidRPr="006E4806">
        <w:rPr>
          <w:rFonts w:ascii="Arial" w:eastAsia="Times New Roman" w:hAnsi="Arial" w:cs="Arial"/>
          <w:b/>
          <w:bCs/>
          <w:lang w:eastAsia="zh-CN"/>
        </w:rPr>
        <w:t>Επικαιροποίηση της με αρ. 15111/20-11-2018 έγκρισης εισόδου – εξόδου σε αγροτεμάχιο στην Κτηματική Περιφέρεια Κοιν. Κληματιάς, θέση «Γιώργος», Δήμου Ζίτσας, επί υφιστάμενης αγροτικής οδού, του κ. ΤΣΟΥΜΑΝΗ ΣΤΕΦΑΝΟΥ</w:t>
      </w:r>
    </w:p>
    <w:p w:rsidR="005F0278" w:rsidRPr="005F0278" w:rsidRDefault="00C83AE9" w:rsidP="005F0278">
      <w:pPr>
        <w:pStyle w:val="ab"/>
        <w:numPr>
          <w:ilvl w:val="0"/>
          <w:numId w:val="42"/>
        </w:numPr>
        <w:spacing w:line="360" w:lineRule="auto"/>
        <w:ind w:left="0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zh-CN"/>
        </w:rPr>
        <w:t>Καθορισμός όρων διακήρυξης πλειοδοτικής δημοπρασίας για την παραχώρηση χρήσης του χώρου της Εμποροπανήγυρης 2024 του Δ.Ζίτσας που προορίζεται για την εγκατάσταση και λειτουργία Ψυχαγωγικών δραστηριοτήτων(ΛΟΥΝΑ ΠΑ</w:t>
      </w:r>
      <w:r w:rsidR="005F0278">
        <w:rPr>
          <w:rFonts w:ascii="Arial" w:eastAsia="Times New Roman" w:hAnsi="Arial" w:cs="Arial"/>
          <w:b/>
          <w:bCs/>
          <w:lang w:eastAsia="zh-CN"/>
        </w:rPr>
        <w:t>ΡΚ)</w:t>
      </w:r>
    </w:p>
    <w:p w:rsidR="005F0278" w:rsidRPr="005F0278" w:rsidRDefault="005F0278" w:rsidP="005F0278">
      <w:pPr>
        <w:pStyle w:val="ab"/>
        <w:numPr>
          <w:ilvl w:val="0"/>
          <w:numId w:val="42"/>
        </w:numPr>
        <w:spacing w:line="360" w:lineRule="auto"/>
        <w:ind w:left="0"/>
        <w:rPr>
          <w:rFonts w:ascii="Arial" w:hAnsi="Arial" w:cs="Arial"/>
        </w:rPr>
      </w:pPr>
      <w:r w:rsidRPr="005F0278">
        <w:rPr>
          <w:rFonts w:ascii="Arial" w:hAnsi="Arial" w:cs="Arial"/>
          <w:b/>
        </w:rPr>
        <w:t>Εγκριση ή μη ανάθεσης υπηρεσίας καθαριότητας χώρου διεξαγωγής Εμποροπανήγυρης Δ.Ζίτσας 2024</w:t>
      </w:r>
    </w:p>
    <w:p w:rsidR="00F07E6F" w:rsidRDefault="005F0278" w:rsidP="00F07E6F">
      <w:pPr>
        <w:pStyle w:val="Web"/>
        <w:numPr>
          <w:ilvl w:val="0"/>
          <w:numId w:val="42"/>
        </w:numPr>
        <w:spacing w:before="0" w:beforeAutospacing="0" w:line="360" w:lineRule="auto"/>
        <w:ind w:left="0" w:hanging="357"/>
        <w:rPr>
          <w:rFonts w:ascii="Arial" w:hAnsi="Arial" w:cs="Arial"/>
          <w:b/>
          <w:bCs/>
          <w:sz w:val="22"/>
          <w:szCs w:val="22"/>
        </w:rPr>
      </w:pPr>
      <w:r w:rsidRPr="006E4806">
        <w:rPr>
          <w:rFonts w:ascii="Arial" w:hAnsi="Arial" w:cs="Arial"/>
          <w:b/>
          <w:sz w:val="22"/>
          <w:szCs w:val="22"/>
        </w:rPr>
        <w:t>Αποδοχή επιχορήγησης από ΚΑΠ 2024 2</w:t>
      </w:r>
      <w:r w:rsidRPr="006E4806">
        <w:rPr>
          <w:rFonts w:ascii="Arial" w:hAnsi="Arial" w:cs="Arial"/>
          <w:b/>
          <w:sz w:val="22"/>
          <w:szCs w:val="22"/>
          <w:vertAlign w:val="superscript"/>
        </w:rPr>
        <w:t>ης</w:t>
      </w:r>
      <w:r>
        <w:rPr>
          <w:rFonts w:ascii="Arial" w:hAnsi="Arial" w:cs="Arial"/>
          <w:b/>
          <w:sz w:val="22"/>
          <w:szCs w:val="22"/>
        </w:rPr>
        <w:t xml:space="preserve"> δόσης για το πρόγραμμα «ΒΟΗΘΕΙΑ ΣΤΟ ΣΠΙΤΙ»</w:t>
      </w:r>
    </w:p>
    <w:p w:rsidR="00F07E6F" w:rsidRPr="00F07E6F" w:rsidRDefault="00F07E6F" w:rsidP="00F07E6F">
      <w:pPr>
        <w:pStyle w:val="Web"/>
        <w:numPr>
          <w:ilvl w:val="0"/>
          <w:numId w:val="42"/>
        </w:numPr>
        <w:spacing w:before="0" w:beforeAutospacing="0" w:line="360" w:lineRule="auto"/>
        <w:ind w:left="0" w:hanging="357"/>
        <w:rPr>
          <w:rFonts w:ascii="Arial" w:hAnsi="Arial" w:cs="Arial"/>
          <w:b/>
          <w:bCs/>
          <w:sz w:val="22"/>
          <w:szCs w:val="22"/>
        </w:rPr>
      </w:pPr>
      <w:r w:rsidRPr="00F07E6F">
        <w:rPr>
          <w:rFonts w:ascii="Arial" w:hAnsi="Arial" w:cs="Arial"/>
          <w:b/>
          <w:bCs/>
          <w:sz w:val="22"/>
          <w:szCs w:val="22"/>
        </w:rPr>
        <w:t>Αποδοχή επιχορήγησης από ΚΑΠ έτους 2024 στους Δήμους της Χώρας ,για κάλυψη δαπανών εκτέλεσης έργων και επενδυτικών δραστηριοτήτων τους ως 4</w:t>
      </w:r>
      <w:r w:rsidRPr="00F07E6F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Pr="00F07E6F">
        <w:rPr>
          <w:rFonts w:ascii="Arial" w:hAnsi="Arial" w:cs="Arial"/>
          <w:b/>
          <w:bCs/>
          <w:sz w:val="22"/>
          <w:szCs w:val="22"/>
        </w:rPr>
        <w:t>,5</w:t>
      </w:r>
      <w:r w:rsidRPr="00F07E6F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Pr="00F07E6F">
        <w:rPr>
          <w:rFonts w:ascii="Arial" w:hAnsi="Arial" w:cs="Arial"/>
          <w:b/>
          <w:bCs/>
          <w:sz w:val="22"/>
          <w:szCs w:val="22"/>
        </w:rPr>
        <w:t xml:space="preserve"> και 6</w:t>
      </w:r>
      <w:r w:rsidRPr="00F07E6F">
        <w:rPr>
          <w:rFonts w:ascii="Arial" w:hAnsi="Arial" w:cs="Arial"/>
          <w:b/>
          <w:bCs/>
          <w:sz w:val="22"/>
          <w:szCs w:val="22"/>
          <w:vertAlign w:val="superscript"/>
        </w:rPr>
        <w:t>η</w:t>
      </w:r>
      <w:r w:rsidRPr="00F07E6F">
        <w:rPr>
          <w:rFonts w:ascii="Arial" w:hAnsi="Arial" w:cs="Arial"/>
          <w:b/>
          <w:bCs/>
          <w:sz w:val="22"/>
          <w:szCs w:val="22"/>
        </w:rPr>
        <w:t xml:space="preserve"> κατανομή έτους 2024</w:t>
      </w:r>
    </w:p>
    <w:p w:rsidR="00F07E6F" w:rsidRDefault="00F07E6F" w:rsidP="00F07E6F">
      <w:pPr>
        <w:pStyle w:val="Web"/>
        <w:numPr>
          <w:ilvl w:val="0"/>
          <w:numId w:val="42"/>
        </w:numPr>
        <w:spacing w:before="0" w:beforeAutospacing="0" w:line="360" w:lineRule="auto"/>
        <w:ind w:left="0" w:hanging="357"/>
        <w:rPr>
          <w:rFonts w:ascii="Arial" w:hAnsi="Arial" w:cs="Arial"/>
          <w:b/>
          <w:bCs/>
          <w:sz w:val="22"/>
          <w:szCs w:val="22"/>
        </w:rPr>
      </w:pPr>
      <w:r w:rsidRPr="006E4806">
        <w:rPr>
          <w:rFonts w:ascii="Arial" w:hAnsi="Arial" w:cs="Arial"/>
          <w:b/>
          <w:bCs/>
          <w:sz w:val="22"/>
          <w:szCs w:val="22"/>
        </w:rPr>
        <w:lastRenderedPageBreak/>
        <w:t>Αποδοχή επιχορήγησης ποσού 54.826,80€ για την κάλυψη δαπάνης μισθοδοσίας προσωπικού καθαριότητας, με σχέση εργασίας ΙΔΟΧ στις σχολικές μονάδες της χώρας, για το διδακτικό έτος 2024-2025 και για το χρονικό διάστημα έως τον Δεκέμβριο του 2024</w:t>
      </w:r>
    </w:p>
    <w:p w:rsidR="00F07E6F" w:rsidRPr="005F0278" w:rsidRDefault="00F07E6F" w:rsidP="00F07E6F">
      <w:pPr>
        <w:pStyle w:val="Web"/>
        <w:numPr>
          <w:ilvl w:val="0"/>
          <w:numId w:val="42"/>
        </w:numPr>
        <w:spacing w:before="0" w:beforeAutospacing="0" w:line="360" w:lineRule="auto"/>
        <w:ind w:left="0" w:hanging="357"/>
        <w:rPr>
          <w:rFonts w:ascii="Arial" w:hAnsi="Arial" w:cs="Arial"/>
          <w:b/>
          <w:bCs/>
          <w:sz w:val="22"/>
          <w:szCs w:val="22"/>
        </w:rPr>
      </w:pPr>
      <w:r w:rsidRPr="005F0278">
        <w:rPr>
          <w:rFonts w:ascii="Arial" w:hAnsi="Arial" w:cs="Arial"/>
          <w:b/>
          <w:sz w:val="22"/>
          <w:szCs w:val="22"/>
        </w:rPr>
        <w:t xml:space="preserve">Αποδοχή ή μη επιχορήγησης για καταβολή Εκλογικής Αποζημίωσης στους υπαλλήλους </w:t>
      </w:r>
      <w:r>
        <w:rPr>
          <w:rFonts w:ascii="Arial" w:hAnsi="Arial" w:cs="Arial"/>
          <w:b/>
          <w:sz w:val="22"/>
          <w:szCs w:val="22"/>
        </w:rPr>
        <w:t xml:space="preserve">των </w:t>
      </w:r>
      <w:r w:rsidRPr="005F0278">
        <w:rPr>
          <w:rFonts w:ascii="Arial" w:hAnsi="Arial" w:cs="Arial"/>
          <w:b/>
          <w:sz w:val="22"/>
          <w:szCs w:val="22"/>
        </w:rPr>
        <w:t xml:space="preserve">Δήμων </w:t>
      </w:r>
      <w:r>
        <w:rPr>
          <w:rFonts w:ascii="Arial" w:hAnsi="Arial" w:cs="Arial"/>
          <w:b/>
          <w:sz w:val="22"/>
          <w:szCs w:val="22"/>
        </w:rPr>
        <w:t xml:space="preserve">για την </w:t>
      </w:r>
      <w:r w:rsidRPr="005F0278">
        <w:rPr>
          <w:rFonts w:ascii="Arial" w:hAnsi="Arial" w:cs="Arial"/>
          <w:b/>
          <w:sz w:val="22"/>
          <w:szCs w:val="22"/>
        </w:rPr>
        <w:t xml:space="preserve"> προπαρασκευή και διεξαγωγή των Εκλογών </w:t>
      </w:r>
      <w:r>
        <w:rPr>
          <w:rFonts w:ascii="Arial" w:hAnsi="Arial" w:cs="Arial"/>
          <w:b/>
          <w:sz w:val="22"/>
          <w:szCs w:val="22"/>
        </w:rPr>
        <w:t>για την ανάδειξη των μελών του Ευρωπαϊκού Κοινοβουλίου της 09/06/2024</w:t>
      </w:r>
    </w:p>
    <w:p w:rsidR="00F07E6F" w:rsidRDefault="00F07E6F" w:rsidP="00F07E6F">
      <w:pPr>
        <w:pStyle w:val="Web"/>
        <w:numPr>
          <w:ilvl w:val="0"/>
          <w:numId w:val="42"/>
        </w:numPr>
        <w:spacing w:before="0" w:beforeAutospacing="0" w:line="360" w:lineRule="auto"/>
        <w:ind w:left="0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Ανάθεση σε δικηγόρο παροχής γνωμοδότησης, κατόπιν αίτησης κ.Ντούλια Παναγιώτη για ενδοδικαστική συμβιβαστική επίλυση διαφοράς </w:t>
      </w:r>
    </w:p>
    <w:p w:rsidR="00F07E6F" w:rsidRPr="008B3FA1" w:rsidRDefault="00F07E6F" w:rsidP="00F07E6F">
      <w:pPr>
        <w:pStyle w:val="Web"/>
        <w:numPr>
          <w:ilvl w:val="0"/>
          <w:numId w:val="42"/>
        </w:numPr>
        <w:spacing w:before="0" w:beforeAutospacing="0" w:line="360" w:lineRule="auto"/>
        <w:ind w:left="0" w:hanging="357"/>
        <w:rPr>
          <w:rFonts w:ascii="Arial" w:hAnsi="Arial" w:cs="Arial"/>
          <w:b/>
          <w:bCs/>
          <w:sz w:val="22"/>
          <w:szCs w:val="22"/>
        </w:rPr>
      </w:pPr>
      <w:r w:rsidRPr="008B3FA1">
        <w:rPr>
          <w:rFonts w:ascii="Arial" w:hAnsi="Arial" w:cs="Arial"/>
          <w:b/>
          <w:bCs/>
          <w:sz w:val="22"/>
          <w:szCs w:val="22"/>
        </w:rPr>
        <w:t xml:space="preserve">Αποδοχή ή μη </w:t>
      </w:r>
      <w:r w:rsidRPr="008B3FA1">
        <w:rPr>
          <w:rFonts w:ascii="Arial" w:hAnsi="Arial" w:cs="Arial"/>
          <w:b/>
          <w:sz w:val="22"/>
          <w:szCs w:val="22"/>
        </w:rPr>
        <w:t>γνωμοδότησης δικηγόρου σχετικά με εξόφληση του 740</w:t>
      </w:r>
      <w:r w:rsidRPr="008B3FA1">
        <w:rPr>
          <w:rFonts w:ascii="Arial" w:hAnsi="Arial" w:cs="Arial"/>
          <w:b/>
          <w:sz w:val="22"/>
          <w:szCs w:val="22"/>
          <w:vertAlign w:val="superscript"/>
        </w:rPr>
        <w:t>Α</w:t>
      </w:r>
      <w:r w:rsidRPr="008B3FA1">
        <w:rPr>
          <w:rFonts w:ascii="Arial" w:hAnsi="Arial" w:cs="Arial"/>
          <w:b/>
          <w:sz w:val="22"/>
          <w:szCs w:val="22"/>
        </w:rPr>
        <w:t xml:space="preserve"> /2024 Χρηματικού εντάλματος πληρωμής  </w:t>
      </w:r>
    </w:p>
    <w:p w:rsidR="00F07E6F" w:rsidRPr="006E4806" w:rsidRDefault="00F07E6F" w:rsidP="00F07E6F">
      <w:pPr>
        <w:tabs>
          <w:tab w:val="left" w:pos="0"/>
          <w:tab w:val="left" w:pos="601"/>
          <w:tab w:val="left" w:pos="743"/>
          <w:tab w:val="left" w:pos="885"/>
        </w:tabs>
        <w:spacing w:after="0" w:line="360" w:lineRule="auto"/>
        <w:ind w:left="0"/>
        <w:rPr>
          <w:rFonts w:ascii="Arial" w:hAnsi="Arial" w:cs="Arial"/>
          <w:b/>
          <w:bCs/>
          <w:lang w:val="el-GR"/>
        </w:rPr>
      </w:pPr>
    </w:p>
    <w:p w:rsidR="00F07E6F" w:rsidRPr="006E4806" w:rsidRDefault="00F07E6F" w:rsidP="00F07E6F">
      <w:pPr>
        <w:pStyle w:val="a5"/>
        <w:spacing w:after="0" w:line="360" w:lineRule="auto"/>
        <w:ind w:left="0"/>
        <w:rPr>
          <w:rFonts w:ascii="Arial" w:eastAsia="Arial" w:hAnsi="Arial" w:cs="Arial"/>
          <w:b/>
          <w:bCs/>
          <w:lang w:val="el-GR"/>
        </w:rPr>
      </w:pPr>
      <w:r w:rsidRPr="006E4806">
        <w:rPr>
          <w:rFonts w:ascii="Arial" w:eastAsia="Arial" w:hAnsi="Arial" w:cs="Arial"/>
          <w:b/>
          <w:bCs/>
          <w:lang w:val="el-GR"/>
        </w:rPr>
        <w:t xml:space="preserve">            </w:t>
      </w:r>
      <w:r w:rsidRPr="006E4806">
        <w:rPr>
          <w:rFonts w:ascii="Arial" w:eastAsia="Calibri" w:hAnsi="Arial" w:cs="Arial"/>
          <w:b/>
          <w:lang w:val="el-GR"/>
        </w:rPr>
        <w:t>Η συνεδρίαση έχει κατεπείγοντα χαρακτήρα, για την</w:t>
      </w:r>
      <w:r w:rsidRPr="006E4806">
        <w:rPr>
          <w:rFonts w:ascii="Arial" w:hAnsi="Arial" w:cs="Arial"/>
          <w:b/>
          <w:bCs/>
          <w:lang w:val="el-GR"/>
        </w:rPr>
        <w:t xml:space="preserve"> εύρυθμη λειτουργία των υπηρεσιών του Δήμου και λόγω στενών χρονικών περιθωρίων που δεν επιτρέπουν την συζήτηση των συγκεκριμένων θεμάτων σε τακτική συνεδρίαση.</w:t>
      </w:r>
      <w:r w:rsidRPr="006E4806">
        <w:rPr>
          <w:rFonts w:ascii="Arial" w:eastAsia="Arial" w:hAnsi="Arial" w:cs="Arial"/>
          <w:b/>
          <w:bCs/>
          <w:lang w:val="el-GR"/>
        </w:rPr>
        <w:t xml:space="preserve">  </w:t>
      </w:r>
    </w:p>
    <w:p w:rsidR="00F07E6F" w:rsidRPr="0054202A" w:rsidRDefault="00F07E6F" w:rsidP="00F07E6F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F07E6F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</w:p>
    <w:p w:rsidR="00F07E6F" w:rsidRPr="00F07E6F" w:rsidRDefault="00F07E6F" w:rsidP="00F07E6F">
      <w:pPr>
        <w:pStyle w:val="Web"/>
        <w:ind w:right="-908"/>
        <w:sectPr w:rsidR="00F07E6F" w:rsidRPr="00F07E6F">
          <w:pgSz w:w="11906" w:h="16838"/>
          <w:pgMar w:top="1290" w:right="1800" w:bottom="1440" w:left="1800" w:header="720" w:footer="720" w:gutter="0"/>
          <w:cols w:space="720"/>
          <w:docGrid w:linePitch="36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p w:rsidR="00F07E6F" w:rsidRDefault="00F07E6F" w:rsidP="00F07E6F">
      <w:pPr>
        <w:pStyle w:val="Web"/>
        <w:tabs>
          <w:tab w:val="left" w:pos="3780"/>
        </w:tabs>
        <w:ind w:right="-908"/>
      </w:pPr>
    </w:p>
    <w:sectPr w:rsidR="00F07E6F" w:rsidSect="00C83AE9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C6253B" w:rsidRPr="00C6253B">
      <w:fldChar w:fldCharType="begin"/>
    </w:r>
    <w:r>
      <w:instrText xml:space="preserve"> PAGE   \* MERGEFORMAT </w:instrText>
    </w:r>
    <w:r w:rsidR="00C6253B" w:rsidRPr="00C6253B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C6253B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C6253B" w:rsidRPr="00C6253B">
      <w:fldChar w:fldCharType="begin"/>
    </w:r>
    <w:r>
      <w:instrText xml:space="preserve"> PAGE   \* MERGEFORMAT </w:instrText>
    </w:r>
    <w:r w:rsidR="00C6253B" w:rsidRPr="00C6253B">
      <w:fldChar w:fldCharType="separate"/>
    </w:r>
    <w:r w:rsidR="0056243A" w:rsidRPr="0056243A">
      <w:rPr>
        <w:rFonts w:ascii="Times New Roman" w:eastAsia="Times New Roman" w:hAnsi="Times New Roman" w:cs="Times New Roman"/>
        <w:b/>
        <w:noProof/>
        <w:sz w:val="20"/>
      </w:rPr>
      <w:t>3</w:t>
    </w:r>
    <w:r w:rsidR="00C6253B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C6253B" w:rsidRPr="00C6253B">
      <w:fldChar w:fldCharType="begin"/>
    </w:r>
    <w:r>
      <w:instrText xml:space="preserve"> PAGE   \* MERGEFORMAT </w:instrText>
    </w:r>
    <w:r w:rsidR="00C6253B" w:rsidRPr="00C6253B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C6253B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1969"/>
    <w:rsid w:val="0026336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ABF"/>
    <w:rsid w:val="003A39B4"/>
    <w:rsid w:val="003A4520"/>
    <w:rsid w:val="003D5602"/>
    <w:rsid w:val="003E2B9C"/>
    <w:rsid w:val="003E5B43"/>
    <w:rsid w:val="00400C97"/>
    <w:rsid w:val="004076B4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41C57"/>
    <w:rsid w:val="0054202A"/>
    <w:rsid w:val="00551FE8"/>
    <w:rsid w:val="00557A89"/>
    <w:rsid w:val="0056243A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F39"/>
    <w:rsid w:val="00822FC7"/>
    <w:rsid w:val="00836CDC"/>
    <w:rsid w:val="00860011"/>
    <w:rsid w:val="00890494"/>
    <w:rsid w:val="008947BF"/>
    <w:rsid w:val="008974A8"/>
    <w:rsid w:val="008A2B71"/>
    <w:rsid w:val="008A7ECF"/>
    <w:rsid w:val="008B2C47"/>
    <w:rsid w:val="008B2EB2"/>
    <w:rsid w:val="008B3FA1"/>
    <w:rsid w:val="008B44D4"/>
    <w:rsid w:val="008D2C48"/>
    <w:rsid w:val="008E26F4"/>
    <w:rsid w:val="008F2DE7"/>
    <w:rsid w:val="00917F9B"/>
    <w:rsid w:val="00922C26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D763F"/>
    <w:rsid w:val="009E04BB"/>
    <w:rsid w:val="009E4AC5"/>
    <w:rsid w:val="009F0DC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416B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AD1"/>
    <w:rsid w:val="00EF006D"/>
    <w:rsid w:val="00EF513D"/>
    <w:rsid w:val="00F07E6F"/>
    <w:rsid w:val="00F15FED"/>
    <w:rsid w:val="00F23694"/>
    <w:rsid w:val="00F32B8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4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10</cp:revision>
  <cp:lastPrinted>2024-08-13T06:34:00Z</cp:lastPrinted>
  <dcterms:created xsi:type="dcterms:W3CDTF">2024-08-07T05:35:00Z</dcterms:created>
  <dcterms:modified xsi:type="dcterms:W3CDTF">2024-08-13T06:50:00Z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